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14:paraId="4769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135" w:type="dxa"/>
            <w:tcBorders>
              <w:top w:val="nil"/>
              <w:left w:val="nil"/>
              <w:bottom w:val="nil"/>
              <w:right w:val="nil"/>
            </w:tcBorders>
          </w:tcPr>
          <w:p w14:paraId="131624BF">
            <w:pPr>
              <w:pStyle w:val="8"/>
              <w:keepNext w:val="0"/>
              <w:keepLines w:val="0"/>
              <w:suppressLineNumbers w:val="0"/>
              <w:snapToGrid/>
              <w:spacing w:before="0" w:beforeAutospacing="0" w:after="0" w:afterAutospacing="0" w:line="240" w:lineRule="auto"/>
              <w:ind w:left="0" w:right="0"/>
              <w:jc w:val="both"/>
              <w:textAlignment w:val="baseline"/>
              <w:rPr>
                <w:rFonts w:hint="eastAsia" w:ascii="Times New Roman" w:eastAsia="仿宋"/>
                <w:b w:val="0"/>
                <w:i w:val="0"/>
                <w:caps w:val="0"/>
                <w:spacing w:val="0"/>
                <w:w w:val="100"/>
                <w:sz w:val="32"/>
              </w:rPr>
            </w:pPr>
          </w:p>
          <w:p w14:paraId="25E038EA">
            <w:pPr>
              <w:pStyle w:val="8"/>
              <w:keepNext w:val="0"/>
              <w:keepLines w:val="0"/>
              <w:suppressLineNumbers w:val="0"/>
              <w:snapToGrid/>
              <w:spacing w:before="0" w:beforeAutospacing="0" w:after="0" w:afterAutospacing="0" w:line="240" w:lineRule="auto"/>
              <w:ind w:left="0" w:right="0"/>
              <w:jc w:val="both"/>
              <w:textAlignment w:val="baseline"/>
              <w:rPr>
                <w:rFonts w:hint="eastAsia" w:ascii="Times New Roman" w:eastAsia="仿宋"/>
                <w:b w:val="0"/>
                <w:i w:val="0"/>
                <w:caps w:val="0"/>
                <w:spacing w:val="0"/>
                <w:w w:val="100"/>
                <w:sz w:val="32"/>
              </w:rPr>
            </w:pPr>
          </w:p>
        </w:tc>
      </w:tr>
      <w:tr w14:paraId="32C3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5" w:type="dxa"/>
            <w:tcBorders>
              <w:top w:val="nil"/>
              <w:left w:val="nil"/>
              <w:bottom w:val="nil"/>
              <w:right w:val="nil"/>
            </w:tcBorders>
            <w:vAlign w:val="top"/>
          </w:tcPr>
          <w:p w14:paraId="16F30479">
            <w:pPr>
              <w:pStyle w:val="9"/>
              <w:keepNext w:val="0"/>
              <w:keepLines w:val="0"/>
              <w:suppressLineNumbers w:val="0"/>
              <w:snapToGrid/>
              <w:spacing w:before="240" w:beforeAutospacing="0" w:after="0" w:afterAutospacing="0" w:line="240" w:lineRule="auto"/>
              <w:ind w:left="0" w:right="0"/>
              <w:jc w:val="center"/>
              <w:textAlignment w:val="baseline"/>
              <w:rPr>
                <w:rFonts w:hint="eastAsia"/>
                <w:b/>
                <w:i w:val="0"/>
                <w:caps w:val="0"/>
                <w:color w:val="000000"/>
                <w:spacing w:val="0"/>
                <w:w w:val="100"/>
                <w:sz w:val="56"/>
                <w:szCs w:val="56"/>
              </w:rPr>
            </w:pPr>
          </w:p>
          <w:p w14:paraId="488F0ED6">
            <w:pPr>
              <w:pStyle w:val="9"/>
              <w:keepNext w:val="0"/>
              <w:keepLines w:val="0"/>
              <w:suppressLineNumbers w:val="0"/>
              <w:snapToGrid/>
              <w:spacing w:before="240" w:beforeAutospacing="0" w:after="0" w:afterAutospacing="0" w:line="240" w:lineRule="auto"/>
              <w:ind w:left="0" w:right="0"/>
              <w:jc w:val="center"/>
              <w:textAlignment w:val="baseline"/>
              <w:rPr>
                <w:rFonts w:hint="default"/>
                <w:b/>
                <w:i w:val="0"/>
                <w:caps w:val="0"/>
                <w:color w:val="000000"/>
                <w:spacing w:val="0"/>
                <w:w w:val="100"/>
                <w:sz w:val="56"/>
                <w:szCs w:val="56"/>
                <w:lang w:val="en-US" w:eastAsia="zh-CN"/>
              </w:rPr>
            </w:pPr>
            <w:r>
              <w:rPr>
                <w:rFonts w:hint="eastAsia"/>
                <w:b/>
                <w:i w:val="0"/>
                <w:caps w:val="0"/>
                <w:color w:val="000000"/>
                <w:spacing w:val="0"/>
                <w:w w:val="100"/>
                <w:sz w:val="56"/>
                <w:szCs w:val="56"/>
                <w:lang w:val="en-US" w:eastAsia="zh-CN"/>
              </w:rPr>
              <w:t>“玩乐处方”</w:t>
            </w:r>
          </w:p>
          <w:p w14:paraId="3A0A78BA">
            <w:pPr>
              <w:pStyle w:val="9"/>
              <w:keepNext w:val="0"/>
              <w:keepLines w:val="0"/>
              <w:suppressLineNumbers w:val="0"/>
              <w:snapToGrid/>
              <w:spacing w:before="240" w:beforeAutospacing="0" w:after="0" w:afterAutospacing="0" w:line="240" w:lineRule="auto"/>
              <w:ind w:left="0" w:leftChars="0" w:right="0" w:rightChars="0"/>
              <w:jc w:val="center"/>
              <w:textAlignment w:val="baseline"/>
              <w:rPr>
                <w:rFonts w:hint="eastAsia" w:eastAsia="仿宋"/>
                <w:b w:val="0"/>
                <w:i w:val="0"/>
                <w:caps w:val="0"/>
                <w:color w:val="000000"/>
                <w:spacing w:val="0"/>
                <w:w w:val="100"/>
                <w:sz w:val="32"/>
                <w:szCs w:val="56"/>
                <w:lang w:val="en-US" w:eastAsia="zh-CN"/>
              </w:rPr>
            </w:pPr>
          </w:p>
        </w:tc>
      </w:tr>
      <w:tr w14:paraId="6741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135" w:type="dxa"/>
            <w:tcBorders>
              <w:top w:val="nil"/>
              <w:left w:val="nil"/>
              <w:bottom w:val="nil"/>
              <w:right w:val="nil"/>
            </w:tcBorders>
            <w:vAlign w:val="top"/>
          </w:tcPr>
          <w:p w14:paraId="0E8B199C">
            <w:pPr>
              <w:pStyle w:val="10"/>
              <w:keepNext w:val="0"/>
              <w:keepLines w:val="0"/>
              <w:suppressLineNumbers w:val="0"/>
              <w:snapToGrid/>
              <w:spacing w:before="0" w:beforeAutospacing="0" w:after="0" w:afterAutospacing="0" w:line="600" w:lineRule="auto"/>
              <w:ind w:left="0" w:right="0"/>
              <w:jc w:val="center"/>
              <w:textAlignment w:val="baseline"/>
              <w:rPr>
                <w:rFonts w:hint="eastAsia" w:eastAsia="楷体_GB2312"/>
                <w:b/>
                <w:i w:val="0"/>
                <w:caps w:val="0"/>
                <w:spacing w:val="0"/>
                <w:w w:val="95"/>
                <w:sz w:val="56"/>
                <w:szCs w:val="56"/>
                <w:lang w:eastAsia="zh-CN"/>
              </w:rPr>
            </w:pPr>
            <w:r>
              <w:rPr>
                <w:rFonts w:hint="eastAsia"/>
                <w:b/>
                <w:i w:val="0"/>
                <w:caps w:val="0"/>
                <w:spacing w:val="0"/>
                <w:w w:val="95"/>
                <w:sz w:val="56"/>
                <w:szCs w:val="56"/>
              </w:rPr>
              <w:t>儿童心理行为发育适宜技术开发</w:t>
            </w:r>
            <w:r>
              <w:rPr>
                <w:rFonts w:hint="eastAsia"/>
                <w:b/>
                <w:i w:val="0"/>
                <w:caps w:val="0"/>
                <w:spacing w:val="0"/>
                <w:w w:val="95"/>
                <w:sz w:val="56"/>
                <w:szCs w:val="56"/>
                <w:lang w:eastAsia="zh-CN"/>
              </w:rPr>
              <w:t>项目</w:t>
            </w:r>
          </w:p>
          <w:p w14:paraId="09D58BD1">
            <w:pPr>
              <w:pStyle w:val="10"/>
              <w:keepNext w:val="0"/>
              <w:keepLines w:val="0"/>
              <w:suppressLineNumbers w:val="0"/>
              <w:snapToGrid/>
              <w:spacing w:before="0" w:beforeAutospacing="0" w:after="0" w:afterAutospacing="0" w:line="600" w:lineRule="auto"/>
              <w:ind w:left="0" w:leftChars="0" w:right="0" w:rightChars="0"/>
              <w:jc w:val="center"/>
              <w:textAlignment w:val="baseline"/>
              <w:rPr>
                <w:rFonts w:hint="eastAsia" w:eastAsia="仿宋"/>
                <w:b w:val="0"/>
                <w:i w:val="0"/>
                <w:caps w:val="0"/>
                <w:color w:val="000000"/>
                <w:spacing w:val="0"/>
                <w:w w:val="100"/>
                <w:sz w:val="32"/>
              </w:rPr>
            </w:pPr>
            <w:r>
              <w:rPr>
                <w:rFonts w:hint="eastAsia"/>
                <w:b/>
                <w:i w:val="0"/>
                <w:caps w:val="0"/>
                <w:spacing w:val="0"/>
                <w:w w:val="100"/>
                <w:sz w:val="56"/>
                <w:szCs w:val="56"/>
              </w:rPr>
              <w:t>公益捐赠活动</w:t>
            </w:r>
          </w:p>
        </w:tc>
      </w:tr>
      <w:tr w14:paraId="6086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9135" w:type="dxa"/>
            <w:tcBorders>
              <w:top w:val="nil"/>
              <w:left w:val="nil"/>
              <w:bottom w:val="nil"/>
              <w:right w:val="nil"/>
            </w:tcBorders>
            <w:vAlign w:val="top"/>
          </w:tcPr>
          <w:p w14:paraId="04903958">
            <w:pPr>
              <w:pStyle w:val="10"/>
              <w:keepNext w:val="0"/>
              <w:keepLines w:val="0"/>
              <w:suppressLineNumbers w:val="0"/>
              <w:snapToGrid/>
              <w:spacing w:before="0" w:beforeAutospacing="0" w:after="0" w:afterAutospacing="0" w:line="600" w:lineRule="auto"/>
              <w:ind w:left="0" w:right="0"/>
              <w:jc w:val="center"/>
              <w:textAlignment w:val="baseline"/>
              <w:rPr>
                <w:rFonts w:hint="eastAsia"/>
                <w:b/>
                <w:i w:val="0"/>
                <w:caps w:val="0"/>
                <w:spacing w:val="0"/>
                <w:w w:val="100"/>
                <w:sz w:val="56"/>
                <w:szCs w:val="56"/>
                <w:lang w:val="en-US" w:eastAsia="zh-CN"/>
              </w:rPr>
            </w:pPr>
          </w:p>
          <w:p w14:paraId="5859583B">
            <w:pPr>
              <w:pStyle w:val="10"/>
              <w:keepNext w:val="0"/>
              <w:keepLines w:val="0"/>
              <w:suppressLineNumbers w:val="0"/>
              <w:snapToGrid/>
              <w:spacing w:before="0" w:beforeAutospacing="0" w:after="0" w:afterAutospacing="0" w:line="600" w:lineRule="auto"/>
              <w:ind w:left="0" w:right="0"/>
              <w:jc w:val="center"/>
              <w:textAlignment w:val="baseline"/>
              <w:rPr>
                <w:rFonts w:hint="eastAsia"/>
                <w:b/>
                <w:i w:val="0"/>
                <w:caps w:val="0"/>
                <w:spacing w:val="0"/>
                <w:w w:val="100"/>
                <w:sz w:val="56"/>
                <w:szCs w:val="56"/>
                <w:lang w:val="en-US" w:eastAsia="zh-CN"/>
              </w:rPr>
            </w:pPr>
            <w:r>
              <w:rPr>
                <w:rFonts w:hint="eastAsia"/>
                <w:b/>
                <w:i w:val="0"/>
                <w:caps w:val="0"/>
                <w:spacing w:val="0"/>
                <w:w w:val="100"/>
                <w:sz w:val="56"/>
                <w:szCs w:val="56"/>
                <w:lang w:val="en-US" w:eastAsia="zh-CN"/>
              </w:rPr>
              <w:t>申</w:t>
            </w:r>
          </w:p>
          <w:p w14:paraId="1003FA73">
            <w:pPr>
              <w:pStyle w:val="10"/>
              <w:keepNext w:val="0"/>
              <w:keepLines w:val="0"/>
              <w:suppressLineNumbers w:val="0"/>
              <w:snapToGrid/>
              <w:spacing w:before="0" w:beforeAutospacing="0" w:after="0" w:afterAutospacing="0" w:line="600" w:lineRule="auto"/>
              <w:ind w:left="0" w:right="0"/>
              <w:jc w:val="center"/>
              <w:textAlignment w:val="baseline"/>
              <w:rPr>
                <w:rFonts w:hint="eastAsia"/>
                <w:b/>
                <w:i w:val="0"/>
                <w:caps w:val="0"/>
                <w:spacing w:val="0"/>
                <w:w w:val="100"/>
                <w:sz w:val="56"/>
                <w:szCs w:val="56"/>
                <w:lang w:val="en-US" w:eastAsia="zh-CN"/>
              </w:rPr>
            </w:pPr>
            <w:r>
              <w:rPr>
                <w:rFonts w:hint="eastAsia"/>
                <w:b/>
                <w:i w:val="0"/>
                <w:caps w:val="0"/>
                <w:spacing w:val="0"/>
                <w:w w:val="100"/>
                <w:sz w:val="56"/>
                <w:szCs w:val="56"/>
                <w:lang w:val="en-US" w:eastAsia="zh-CN"/>
              </w:rPr>
              <w:t>请</w:t>
            </w:r>
          </w:p>
          <w:p w14:paraId="5B7605DA">
            <w:pPr>
              <w:pStyle w:val="10"/>
              <w:keepNext w:val="0"/>
              <w:keepLines w:val="0"/>
              <w:suppressLineNumbers w:val="0"/>
              <w:snapToGrid/>
              <w:spacing w:before="0" w:beforeAutospacing="0" w:after="0" w:afterAutospacing="0" w:line="600" w:lineRule="auto"/>
              <w:ind w:left="0" w:right="0"/>
              <w:jc w:val="center"/>
              <w:textAlignment w:val="baseline"/>
              <w:rPr>
                <w:rFonts w:hint="eastAsia"/>
                <w:b/>
                <w:i w:val="0"/>
                <w:caps w:val="0"/>
                <w:spacing w:val="0"/>
                <w:w w:val="100"/>
                <w:sz w:val="56"/>
                <w:szCs w:val="56"/>
              </w:rPr>
            </w:pPr>
            <w:r>
              <w:rPr>
                <w:rFonts w:hint="eastAsia"/>
                <w:b/>
                <w:i w:val="0"/>
                <w:caps w:val="0"/>
                <w:spacing w:val="0"/>
                <w:w w:val="100"/>
                <w:sz w:val="56"/>
                <w:szCs w:val="56"/>
                <w:lang w:val="en-US" w:eastAsia="zh-CN"/>
              </w:rPr>
              <w:t>书</w:t>
            </w:r>
          </w:p>
          <w:p w14:paraId="37EFEBAB">
            <w:pPr>
              <w:pStyle w:val="10"/>
              <w:keepNext w:val="0"/>
              <w:keepLines w:val="0"/>
              <w:suppressLineNumbers w:val="0"/>
              <w:snapToGrid/>
              <w:spacing w:before="0" w:beforeAutospacing="0" w:after="0" w:afterAutospacing="0" w:line="240" w:lineRule="auto"/>
              <w:ind w:left="0" w:right="0"/>
              <w:jc w:val="center"/>
              <w:textAlignment w:val="baseline"/>
              <w:rPr>
                <w:rFonts w:hint="eastAsia"/>
                <w:b/>
                <w:i w:val="0"/>
                <w:caps w:val="0"/>
                <w:spacing w:val="0"/>
                <w:w w:val="100"/>
                <w:sz w:val="52"/>
              </w:rPr>
            </w:pPr>
          </w:p>
          <w:p w14:paraId="65B1B627">
            <w:pPr>
              <w:pStyle w:val="10"/>
              <w:keepNext w:val="0"/>
              <w:keepLines w:val="0"/>
              <w:suppressLineNumbers w:val="0"/>
              <w:snapToGrid/>
              <w:spacing w:before="0" w:beforeAutospacing="0" w:after="0" w:afterAutospacing="0" w:line="240" w:lineRule="auto"/>
              <w:ind w:left="0" w:right="0"/>
              <w:jc w:val="both"/>
              <w:textAlignment w:val="baseline"/>
              <w:rPr>
                <w:rFonts w:hint="eastAsia"/>
                <w:b/>
                <w:i w:val="0"/>
                <w:caps w:val="0"/>
                <w:spacing w:val="0"/>
                <w:w w:val="100"/>
                <w:sz w:val="52"/>
              </w:rPr>
            </w:pPr>
          </w:p>
          <w:p w14:paraId="05A25697">
            <w:pPr>
              <w:pStyle w:val="10"/>
              <w:keepNext w:val="0"/>
              <w:keepLines w:val="0"/>
              <w:suppressLineNumbers w:val="0"/>
              <w:snapToGrid/>
              <w:spacing w:before="0" w:beforeAutospacing="0" w:after="0" w:afterAutospacing="0" w:line="240" w:lineRule="auto"/>
              <w:ind w:left="0" w:leftChars="0" w:right="0" w:rightChars="0"/>
              <w:jc w:val="both"/>
              <w:textAlignment w:val="baseline"/>
              <w:rPr>
                <w:rFonts w:hint="eastAsia" w:eastAsia="仿宋"/>
                <w:b w:val="0"/>
                <w:i w:val="0"/>
                <w:caps w:val="0"/>
                <w:spacing w:val="0"/>
                <w:w w:val="100"/>
                <w:sz w:val="32"/>
              </w:rPr>
            </w:pPr>
          </w:p>
        </w:tc>
      </w:tr>
      <w:tr w14:paraId="5F26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135" w:type="dxa"/>
            <w:tcBorders>
              <w:top w:val="nil"/>
              <w:left w:val="nil"/>
              <w:bottom w:val="nil"/>
              <w:right w:val="nil"/>
            </w:tcBorders>
            <w:vAlign w:val="top"/>
          </w:tcPr>
          <w:p w14:paraId="689EC49A">
            <w:pPr>
              <w:pStyle w:val="11"/>
              <w:keepNext w:val="0"/>
              <w:keepLines w:val="0"/>
              <w:suppressLineNumbers w:val="0"/>
              <w:snapToGrid/>
              <w:spacing w:before="0" w:beforeAutospacing="0" w:after="0" w:afterAutospacing="0" w:line="240" w:lineRule="auto"/>
              <w:ind w:left="0" w:right="0"/>
              <w:jc w:val="both"/>
              <w:textAlignment w:val="baseline"/>
              <w:rPr>
                <w:rFonts w:hint="eastAsia"/>
                <w:b w:val="0"/>
                <w:i w:val="0"/>
                <w:caps w:val="0"/>
                <w:spacing w:val="0"/>
                <w:w w:val="100"/>
                <w:sz w:val="32"/>
              </w:rPr>
            </w:pPr>
          </w:p>
          <w:p w14:paraId="11FE4F00">
            <w:pPr>
              <w:pStyle w:val="11"/>
              <w:keepNext w:val="0"/>
              <w:keepLines w:val="0"/>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32"/>
                <w:lang w:val="en-US" w:eastAsia="zh-CN"/>
              </w:rPr>
            </w:pPr>
            <w:r>
              <w:rPr>
                <w:rFonts w:hint="eastAsia"/>
                <w:b w:val="0"/>
                <w:i w:val="0"/>
                <w:caps w:val="0"/>
                <w:spacing w:val="0"/>
                <w:w w:val="100"/>
                <w:sz w:val="32"/>
                <w:lang w:val="en-US" w:eastAsia="zh-CN"/>
              </w:rPr>
              <w:t>2024年  月</w:t>
            </w:r>
          </w:p>
          <w:p w14:paraId="21EB6E1A">
            <w:pPr>
              <w:pStyle w:val="11"/>
              <w:keepNext w:val="0"/>
              <w:keepLines w:val="0"/>
              <w:suppressLineNumbers w:val="0"/>
              <w:snapToGrid/>
              <w:spacing w:before="0" w:beforeAutospacing="0" w:after="0" w:afterAutospacing="0" w:line="240" w:lineRule="auto"/>
              <w:ind w:left="0" w:right="0"/>
              <w:jc w:val="center"/>
              <w:textAlignment w:val="baseline"/>
              <w:rPr>
                <w:rFonts w:hint="eastAsia" w:ascii="Times New Roman" w:eastAsia="仿宋"/>
                <w:b w:val="0"/>
                <w:i w:val="0"/>
                <w:caps w:val="0"/>
                <w:spacing w:val="0"/>
                <w:w w:val="100"/>
                <w:sz w:val="32"/>
              </w:rPr>
            </w:pPr>
            <w:r>
              <w:rPr>
                <w:rFonts w:hint="eastAsia"/>
                <w:b w:val="0"/>
                <w:i w:val="0"/>
                <w:caps w:val="0"/>
                <w:spacing w:val="0"/>
                <w:w w:val="100"/>
                <w:sz w:val="32"/>
                <w:lang w:val="en-US" w:eastAsia="zh-CN"/>
              </w:rPr>
              <w:t>申请机构（盖章）：XXXXXXXX</w:t>
            </w:r>
          </w:p>
        </w:tc>
      </w:tr>
    </w:tbl>
    <w:p w14:paraId="4270A395">
      <w:pPr>
        <w:jc w:val="center"/>
        <w:rPr>
          <w:rFonts w:hint="default" w:asciiTheme="minorAscii" w:hAnsiTheme="minorAscii" w:eastAsiaTheme="minorEastAsia"/>
          <w:b/>
          <w:bCs/>
          <w:w w:val="95"/>
          <w:sz w:val="44"/>
          <w:szCs w:val="44"/>
          <w:lang w:val="en-US" w:eastAsia="zh-CN"/>
        </w:rPr>
        <w:sectPr>
          <w:pgSz w:w="11906" w:h="16838"/>
          <w:pgMar w:top="1440" w:right="1531" w:bottom="1440" w:left="1531" w:header="851" w:footer="992" w:gutter="0"/>
          <w:cols w:space="425" w:num="1"/>
          <w:docGrid w:type="lines" w:linePitch="312" w:charSpace="0"/>
        </w:sectPr>
      </w:pPr>
    </w:p>
    <w:p w14:paraId="31DFA924">
      <w:pPr>
        <w:jc w:val="center"/>
        <w:rPr>
          <w:rFonts w:hint="default" w:asciiTheme="minorAscii" w:hAnsiTheme="minorAscii" w:eastAsiaTheme="minorEastAsia"/>
          <w:b/>
          <w:bCs/>
          <w:w w:val="95"/>
          <w:sz w:val="44"/>
          <w:szCs w:val="44"/>
          <w:lang w:val="en-US" w:eastAsia="zh-CN"/>
        </w:rPr>
      </w:pPr>
      <w:r>
        <w:rPr>
          <w:rFonts w:hint="default" w:asciiTheme="minorAscii" w:hAnsiTheme="minorAscii" w:eastAsiaTheme="minorEastAsia"/>
          <w:b/>
          <w:bCs/>
          <w:w w:val="95"/>
          <w:sz w:val="44"/>
          <w:szCs w:val="44"/>
          <w:lang w:val="en-US" w:eastAsia="zh-CN"/>
        </w:rPr>
        <w:t>“玩乐处方”儿童心理行为发育适宜技术开发项目</w:t>
      </w:r>
    </w:p>
    <w:p w14:paraId="06893A8C">
      <w:pPr>
        <w:jc w:val="center"/>
        <w:rPr>
          <w:rFonts w:hint="default" w:asciiTheme="minorAscii" w:hAnsiTheme="minorAscii" w:eastAsiaTheme="minorEastAsia"/>
          <w:b/>
          <w:bCs/>
          <w:w w:val="95"/>
          <w:sz w:val="44"/>
          <w:szCs w:val="44"/>
          <w:lang w:val="en-US" w:eastAsia="zh-CN"/>
        </w:rPr>
      </w:pPr>
      <w:r>
        <w:rPr>
          <w:rFonts w:hint="default" w:asciiTheme="minorAscii" w:hAnsiTheme="minorAscii" w:eastAsiaTheme="minorEastAsia"/>
          <w:b/>
          <w:bCs/>
          <w:w w:val="95"/>
          <w:sz w:val="44"/>
          <w:szCs w:val="44"/>
          <w:lang w:val="en-US" w:eastAsia="zh-CN"/>
        </w:rPr>
        <w:t>公益捐赠活动申请书</w:t>
      </w:r>
    </w:p>
    <w:p w14:paraId="5BF7CF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val="en-US" w:eastAsia="zh-CN"/>
        </w:rPr>
      </w:pPr>
    </w:p>
    <w:p w14:paraId="58F7F44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一、项目背景</w:t>
      </w:r>
    </w:p>
    <w:p w14:paraId="6A9CDB1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sz w:val="28"/>
          <w:szCs w:val="28"/>
        </w:rPr>
      </w:pPr>
      <w:r>
        <w:rPr>
          <w:rFonts w:hint="eastAsia" w:ascii="仿宋" w:hAnsi="仿宋" w:eastAsia="仿宋" w:cs="Times New Roman"/>
          <w:sz w:val="28"/>
          <w:szCs w:val="28"/>
        </w:rPr>
        <w:t>生命早期1000天是奠定健康和福祉的重要时期，其会影响整个童年、青春期和成年期的健康水平。交流玩耍是关爱儿童发展的核心策略，养育人与儿童进行良好的亲子互动是促进儿童心理健康发展的基石</w:t>
      </w:r>
      <w:r>
        <w:rPr>
          <w:rFonts w:hint="eastAsia" w:ascii="仿宋" w:hAnsi="仿宋" w:eastAsia="仿宋" w:cs="Times New Roman"/>
          <w:sz w:val="28"/>
          <w:szCs w:val="28"/>
          <w:lang w:eastAsia="zh-CN"/>
        </w:rPr>
        <w:t>，</w:t>
      </w:r>
      <w:r>
        <w:rPr>
          <w:rFonts w:hint="eastAsia" w:ascii="仿宋" w:hAnsi="仿宋" w:eastAsia="仿宋" w:cs="Times New Roman"/>
          <w:sz w:val="28"/>
          <w:szCs w:val="28"/>
        </w:rPr>
        <w:t>能够为儿童提供早期学习机会和回应性照护，促进儿童早期发展。卫生服务提供者是最早接触儿童和养育人的专业人员,也是0-3岁儿童养育人最为信赖的专业人员，由他（她）们为儿童养育人提供亲子互动和交流玩耍的具体指导，有利于提升养育人对亲子互动的认知，促进其采取积极的养育行为，从而促进儿童早期发展。</w:t>
      </w:r>
    </w:p>
    <w:p w14:paraId="5C19A92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 w:hAnsi="仿宋" w:eastAsia="仿宋" w:cs="Times New Roman"/>
          <w:sz w:val="28"/>
          <w:szCs w:val="28"/>
        </w:rPr>
      </w:pPr>
      <w:r>
        <w:rPr>
          <w:rFonts w:hint="eastAsia" w:ascii="仿宋" w:hAnsi="仿宋" w:eastAsia="仿宋" w:cs="Times New Roman"/>
          <w:sz w:val="28"/>
          <w:szCs w:val="28"/>
          <w:lang w:eastAsia="zh-CN"/>
        </w:rPr>
        <w:t>申请单位</w:t>
      </w:r>
      <w:r>
        <w:rPr>
          <w:rFonts w:hint="eastAsia" w:ascii="仿宋" w:hAnsi="仿宋" w:eastAsia="仿宋" w:cs="Times New Roman"/>
          <w:sz w:val="28"/>
          <w:szCs w:val="28"/>
          <w:lang w:val="en-US" w:eastAsia="zh-CN"/>
        </w:rPr>
        <w:t>/机构</w:t>
      </w:r>
      <w:r>
        <w:rPr>
          <w:rFonts w:hint="eastAsia" w:ascii="仿宋" w:hAnsi="仿宋" w:eastAsia="仿宋" w:cs="Times New Roman"/>
          <w:sz w:val="28"/>
          <w:szCs w:val="28"/>
          <w:lang w:eastAsia="zh-CN"/>
        </w:rPr>
        <w:t>结合本地区儿童早期发展及卫生服务提供者开展相关服务工作具体需求，说明项目在本地区实施开展的必要性、可行性及公益性</w:t>
      </w:r>
      <w:r>
        <w:rPr>
          <w:rFonts w:ascii="仿宋" w:hAnsi="仿宋" w:eastAsia="仿宋" w:cs="Times New Roman"/>
          <w:sz w:val="28"/>
          <w:szCs w:val="28"/>
        </w:rPr>
        <w:t>等</w:t>
      </w:r>
      <w:r>
        <w:rPr>
          <w:rFonts w:hint="eastAsia" w:ascii="仿宋" w:hAnsi="仿宋" w:eastAsia="仿宋" w:cs="Times New Roman"/>
          <w:sz w:val="28"/>
          <w:szCs w:val="28"/>
          <w:lang w:eastAsia="zh-CN"/>
        </w:rPr>
        <w:t>内容</w:t>
      </w:r>
      <w:r>
        <w:rPr>
          <w:rFonts w:ascii="仿宋" w:hAnsi="仿宋" w:eastAsia="仿宋" w:cs="Times New Roman"/>
          <w:sz w:val="28"/>
          <w:szCs w:val="28"/>
        </w:rPr>
        <w:t>。</w:t>
      </w:r>
    </w:p>
    <w:p w14:paraId="41C8179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二、项目实施</w:t>
      </w:r>
    </w:p>
    <w:p w14:paraId="177952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（一）组织分工</w:t>
      </w:r>
    </w:p>
    <w:p w14:paraId="3D11E0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为保证项目有效实施，</w:t>
      </w:r>
      <w:r>
        <w:rPr>
          <w:rFonts w:hint="eastAsia" w:ascii="仿宋" w:hAnsi="仿宋" w:eastAsia="仿宋" w:cs="仿宋"/>
          <w:sz w:val="28"/>
          <w:szCs w:val="28"/>
          <w:lang w:eastAsia="zh-CN"/>
        </w:rPr>
        <w:t>机构</w:t>
      </w:r>
      <w:r>
        <w:rPr>
          <w:rFonts w:hint="eastAsia" w:ascii="仿宋" w:hAnsi="仿宋" w:eastAsia="仿宋" w:cs="仿宋"/>
          <w:sz w:val="28"/>
          <w:szCs w:val="28"/>
        </w:rPr>
        <w:t>设立项目协调组负责项目组织实施</w:t>
      </w:r>
      <w:r>
        <w:rPr>
          <w:rFonts w:hint="eastAsia" w:ascii="仿宋" w:hAnsi="仿宋" w:eastAsia="仿宋" w:cs="仿宋"/>
          <w:sz w:val="28"/>
          <w:szCs w:val="28"/>
          <w:lang w:eastAsia="zh-CN"/>
        </w:rPr>
        <w:t>，请说明执行团队情况</w:t>
      </w:r>
      <w:r>
        <w:rPr>
          <w:rFonts w:hint="eastAsia" w:ascii="仿宋" w:hAnsi="仿宋" w:eastAsia="仿宋" w:cs="仿宋"/>
          <w:sz w:val="28"/>
          <w:szCs w:val="28"/>
        </w:rPr>
        <w:t>：</w:t>
      </w:r>
    </w:p>
    <w:p w14:paraId="0591736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负责人</w:t>
      </w:r>
      <w:r>
        <w:rPr>
          <w:rFonts w:hint="eastAsia" w:ascii="仿宋" w:hAnsi="仿宋" w:eastAsia="仿宋" w:cs="仿宋"/>
          <w:sz w:val="28"/>
          <w:szCs w:val="28"/>
        </w:rPr>
        <w:t>：</w:t>
      </w:r>
      <w:r>
        <w:rPr>
          <w:rFonts w:hint="eastAsia" w:ascii="仿宋" w:hAnsi="仿宋" w:eastAsia="仿宋" w:cs="仿宋"/>
          <w:sz w:val="28"/>
          <w:szCs w:val="28"/>
          <w:lang w:eastAsia="zh-CN"/>
        </w:rPr>
        <w:t>姓名，职务</w:t>
      </w:r>
    </w:p>
    <w:p w14:paraId="691F400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执行团队：姓名，职务</w:t>
      </w:r>
    </w:p>
    <w:p w14:paraId="1ECE5E3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559" w:leftChars="266" w:firstLine="73" w:firstLineChars="26"/>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实施流程</w:t>
      </w:r>
    </w:p>
    <w:p w14:paraId="35493E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59" w:leftChars="266" w:firstLine="72" w:firstLineChars="26"/>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请说明项目实施路径</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lang w:val="en-US" w:eastAsia="zh-CN"/>
        </w:rPr>
        <w:t>管理流程。</w:t>
      </w:r>
    </w:p>
    <w:p w14:paraId="16F5E54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559" w:leftChars="266" w:firstLine="73" w:firstLineChars="26"/>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实施内容</w:t>
      </w:r>
    </w:p>
    <w:p w14:paraId="51E8D8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59" w:leftChars="266" w:firstLine="72" w:firstLineChars="26"/>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请说明申请本项目捐赠的“玩乐处方”公益项目乐高得宝</w:t>
      </w:r>
      <w:bookmarkStart w:id="0" w:name="_GoBack"/>
      <w:bookmarkEnd w:id="0"/>
      <w:r>
        <w:rPr>
          <w:rFonts w:hint="eastAsia" w:ascii="仿宋" w:hAnsi="仿宋" w:eastAsia="仿宋" w:cs="仿宋"/>
          <w:b w:val="0"/>
          <w:bCs w:val="0"/>
          <w:sz w:val="28"/>
          <w:szCs w:val="28"/>
          <w:lang w:val="en-US" w:eastAsia="zh-CN"/>
        </w:rPr>
        <w:t>儿童玩乐玩具总数量，计划在哪些地区具体实施该项目，每个地区计划支持的机构名称、发放物资的数量及预计受益人数等实施内容。</w:t>
      </w:r>
    </w:p>
    <w:p w14:paraId="15A9A16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三、进度安排</w:t>
      </w:r>
    </w:p>
    <w:p w14:paraId="138B7C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28" w:firstLine="280" w:firstLineChars="100"/>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val="en-US" w:eastAsia="zh-CN"/>
        </w:rPr>
        <w:t>（一）</w:t>
      </w:r>
      <w:r>
        <w:rPr>
          <w:rFonts w:hint="eastAsia" w:ascii="楷体" w:hAnsi="楷体" w:eastAsia="楷体" w:cs="楷体"/>
          <w:sz w:val="28"/>
          <w:szCs w:val="28"/>
          <w:lang w:eastAsia="zh-CN"/>
        </w:rPr>
        <w:t>筹备阶段：202</w:t>
      </w:r>
      <w:r>
        <w:rPr>
          <w:rFonts w:hint="eastAsia" w:ascii="楷体" w:hAnsi="楷体" w:eastAsia="楷体" w:cs="楷体"/>
          <w:sz w:val="28"/>
          <w:szCs w:val="28"/>
          <w:lang w:val="en-US" w:eastAsia="zh-CN"/>
        </w:rPr>
        <w:t>4</w:t>
      </w:r>
      <w:r>
        <w:rPr>
          <w:rFonts w:hint="eastAsia" w:ascii="楷体" w:hAnsi="楷体" w:eastAsia="楷体" w:cs="楷体"/>
          <w:sz w:val="28"/>
          <w:szCs w:val="28"/>
          <w:lang w:eastAsia="zh-CN"/>
        </w:rPr>
        <w:t>年</w:t>
      </w:r>
      <w:r>
        <w:rPr>
          <w:rFonts w:hint="eastAsia" w:ascii="楷体" w:hAnsi="楷体" w:eastAsia="楷体" w:cs="楷体"/>
          <w:sz w:val="28"/>
          <w:szCs w:val="28"/>
          <w:lang w:val="en-US" w:eastAsia="zh-CN"/>
        </w:rPr>
        <w:t>8</w:t>
      </w:r>
      <w:r>
        <w:rPr>
          <w:rFonts w:hint="eastAsia" w:ascii="楷体" w:hAnsi="楷体" w:eastAsia="楷体" w:cs="楷体"/>
          <w:sz w:val="28"/>
          <w:szCs w:val="28"/>
          <w:lang w:eastAsia="zh-CN"/>
        </w:rPr>
        <w:t>月</w:t>
      </w:r>
      <w:r>
        <w:rPr>
          <w:rFonts w:hint="eastAsia" w:ascii="楷体" w:hAnsi="楷体" w:eastAsia="楷体" w:cs="楷体"/>
          <w:sz w:val="28"/>
          <w:szCs w:val="28"/>
          <w:lang w:val="en-US" w:eastAsia="zh-CN"/>
        </w:rPr>
        <w:t>-202X年X月</w:t>
      </w:r>
    </w:p>
    <w:p w14:paraId="0CFF47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59" w:leftChars="266" w:firstLine="72" w:firstLineChars="26"/>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计划做哪些工作</w:t>
      </w:r>
    </w:p>
    <w:p w14:paraId="61B893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28" w:firstLine="280" w:firstLineChars="100"/>
        <w:jc w:val="left"/>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（二）执行阶段：202X年X月-202X年X月。</w:t>
      </w:r>
    </w:p>
    <w:p w14:paraId="6BFDB5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59" w:leftChars="266" w:firstLine="72" w:firstLineChars="26"/>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计划做哪些工作</w:t>
      </w:r>
    </w:p>
    <w:p w14:paraId="286C66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28"/>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（三）反馈阶段：202</w:t>
      </w:r>
      <w:r>
        <w:rPr>
          <w:rFonts w:hint="eastAsia" w:ascii="楷体" w:hAnsi="楷体" w:eastAsia="楷体" w:cs="楷体"/>
          <w:sz w:val="28"/>
          <w:szCs w:val="28"/>
          <w:lang w:val="en-US" w:eastAsia="zh-CN"/>
        </w:rPr>
        <w:t>X</w:t>
      </w:r>
      <w:r>
        <w:rPr>
          <w:rFonts w:hint="eastAsia" w:ascii="楷体" w:hAnsi="楷体" w:eastAsia="楷体" w:cs="楷体"/>
          <w:sz w:val="28"/>
          <w:szCs w:val="28"/>
          <w:lang w:eastAsia="zh-CN"/>
        </w:rPr>
        <w:t>年</w:t>
      </w:r>
      <w:r>
        <w:rPr>
          <w:rFonts w:hint="eastAsia" w:ascii="楷体" w:hAnsi="楷体" w:eastAsia="楷体" w:cs="楷体"/>
          <w:sz w:val="28"/>
          <w:szCs w:val="28"/>
          <w:lang w:val="en-US" w:eastAsia="zh-CN"/>
        </w:rPr>
        <w:t>X月-202X年X</w:t>
      </w:r>
      <w:r>
        <w:rPr>
          <w:rFonts w:hint="eastAsia" w:ascii="楷体" w:hAnsi="楷体" w:eastAsia="楷体" w:cs="楷体"/>
          <w:sz w:val="28"/>
          <w:szCs w:val="28"/>
          <w:lang w:eastAsia="zh-CN"/>
        </w:rPr>
        <w:t>月。</w:t>
      </w:r>
    </w:p>
    <w:p w14:paraId="595878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59" w:leftChars="266" w:firstLine="72" w:firstLineChars="26"/>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计划做哪些工作</w:t>
      </w:r>
    </w:p>
    <w:p w14:paraId="12BE8A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四、项目传播</w:t>
      </w:r>
    </w:p>
    <w:p w14:paraId="3E82BC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在项目实施过程中，计划在哪些节点、开展哪些活动？将依托哪些渠道，对项目的哪些内容进行宣传报道。</w:t>
      </w:r>
    </w:p>
    <w:p w14:paraId="00458B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jc w:val="left"/>
        <w:textAlignment w:val="auto"/>
        <w:rPr>
          <w:rFonts w:hint="eastAsia" w:ascii="仿宋" w:hAnsi="仿宋" w:eastAsia="仿宋" w:cs="仿宋"/>
          <w:sz w:val="28"/>
          <w:szCs w:val="28"/>
          <w:lang w:val="en-US" w:eastAsia="zh-CN"/>
        </w:rPr>
      </w:pPr>
    </w:p>
    <w:p w14:paraId="111EC2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jc w:val="left"/>
        <w:textAlignment w:val="auto"/>
        <w:rPr>
          <w:rFonts w:hint="eastAsia" w:ascii="仿宋" w:hAnsi="仿宋" w:eastAsia="仿宋" w:cs="仿宋"/>
          <w:sz w:val="28"/>
          <w:szCs w:val="28"/>
          <w:lang w:val="en-US" w:eastAsia="zh-CN"/>
        </w:rPr>
      </w:pPr>
      <w:r>
        <w:rPr>
          <w:rFonts w:hint="eastAsia" w:ascii="黑体" w:hAnsi="黑体" w:eastAsia="黑体" w:cs="黑体"/>
          <w:b w:val="0"/>
          <w:bCs w:val="0"/>
          <w:sz w:val="28"/>
          <w:szCs w:val="28"/>
          <w:lang w:val="en-US" w:eastAsia="zh-CN"/>
        </w:rPr>
        <w:t>五、附件：</w:t>
      </w:r>
      <w:r>
        <w:rPr>
          <w:rFonts w:hint="eastAsia" w:ascii="仿宋" w:hAnsi="仿宋" w:eastAsia="仿宋" w:cs="仿宋"/>
          <w:sz w:val="28"/>
          <w:szCs w:val="28"/>
          <w:lang w:val="en-US" w:eastAsia="zh-CN"/>
        </w:rPr>
        <w:t>申请单位</w:t>
      </w:r>
      <w:r>
        <w:rPr>
          <w:rFonts w:hint="eastAsia" w:ascii="仿宋" w:hAnsi="仿宋" w:eastAsia="仿宋" w:cs="仿宋"/>
          <w:sz w:val="28"/>
          <w:szCs w:val="28"/>
          <w:lang w:val="en-US" w:eastAsia="zh-Hans"/>
        </w:rPr>
        <w:t>资质材料</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法人证书</w:t>
      </w:r>
      <w:r>
        <w:rPr>
          <w:rFonts w:hint="eastAsia" w:ascii="仿宋" w:hAnsi="仿宋" w:eastAsia="仿宋" w:cs="仿宋"/>
          <w:sz w:val="28"/>
          <w:szCs w:val="28"/>
          <w:lang w:val="en-US" w:eastAsia="zh-CN"/>
        </w:rPr>
        <w:t>等）</w:t>
      </w:r>
    </w:p>
    <w:p w14:paraId="45C219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jc w:val="left"/>
        <w:textAlignment w:val="auto"/>
        <w:rPr>
          <w:rFonts w:hint="eastAsia" w:ascii="仿宋" w:hAnsi="仿宋" w:eastAsia="仿宋" w:cs="仿宋"/>
          <w:sz w:val="28"/>
          <w:szCs w:val="28"/>
          <w:lang w:val="en-US" w:eastAsia="zh-CN"/>
        </w:rPr>
      </w:pPr>
    </w:p>
    <w:p w14:paraId="33B37B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jc w:val="left"/>
        <w:textAlignment w:val="auto"/>
        <w:rPr>
          <w:rFonts w:hint="eastAsia" w:ascii="仿宋" w:hAnsi="仿宋" w:eastAsia="仿宋" w:cs="仿宋"/>
          <w:sz w:val="28"/>
          <w:szCs w:val="28"/>
          <w:lang w:val="en-US" w:eastAsia="zh-CN"/>
        </w:rPr>
      </w:pPr>
    </w:p>
    <w:p w14:paraId="48C747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jc w:val="left"/>
        <w:textAlignment w:val="auto"/>
        <w:rPr>
          <w:rFonts w:hint="eastAsia" w:ascii="仿宋" w:hAnsi="仿宋" w:eastAsia="仿宋" w:cs="仿宋"/>
          <w:sz w:val="28"/>
          <w:szCs w:val="28"/>
          <w:lang w:val="en-US" w:eastAsia="zh-CN"/>
        </w:rPr>
      </w:pPr>
    </w:p>
    <w:p w14:paraId="0B99F0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8" w:firstLineChars="228"/>
        <w:jc w:val="left"/>
        <w:textAlignment w:val="auto"/>
        <w:rPr>
          <w:rFonts w:hint="default" w:ascii="仿宋" w:hAnsi="仿宋" w:eastAsia="仿宋" w:cs="仿宋"/>
          <w:sz w:val="28"/>
          <w:szCs w:val="28"/>
          <w:lang w:val="en-US" w:eastAsia="zh-CN"/>
        </w:rPr>
      </w:pPr>
    </w:p>
    <w:p w14:paraId="0ADB4372">
      <w:pPr>
        <w:keepNext w:val="0"/>
        <w:keepLines w:val="0"/>
        <w:pageBreakBefore w:val="0"/>
        <w:widowControl w:val="0"/>
        <w:kinsoku/>
        <w:wordWrap/>
        <w:overflowPunct/>
        <w:topLinePunct w:val="0"/>
        <w:autoSpaceDE/>
        <w:autoSpaceDN/>
        <w:bidi w:val="0"/>
        <w:adjustRightInd/>
        <w:snapToGrid/>
        <w:spacing w:line="600" w:lineRule="exact"/>
        <w:ind w:left="3300" w:hanging="3300" w:hangingChars="1100"/>
        <w:jc w:val="right"/>
        <w:textAlignment w:val="auto"/>
        <w:rPr>
          <w:rFonts w:hint="eastAsia" w:ascii="仿宋" w:hAnsi="仿宋" w:eastAsia="仿宋"/>
          <w:sz w:val="30"/>
          <w:szCs w:val="30"/>
          <w:lang w:eastAsia="zh-CN"/>
        </w:rPr>
      </w:pPr>
      <w:r>
        <w:rPr>
          <w:rFonts w:hint="eastAsia" w:ascii="仿宋" w:hAnsi="仿宋" w:eastAsia="仿宋"/>
          <w:sz w:val="30"/>
          <w:szCs w:val="30"/>
          <w:highlight w:val="none"/>
        </w:rPr>
        <w:t>单位名称（盖章）：</w:t>
      </w:r>
    </w:p>
    <w:p w14:paraId="7ADAAC6E">
      <w:pPr>
        <w:keepNext w:val="0"/>
        <w:keepLines w:val="0"/>
        <w:pageBreakBefore w:val="0"/>
        <w:widowControl w:val="0"/>
        <w:kinsoku/>
        <w:wordWrap/>
        <w:overflowPunct/>
        <w:topLinePunct w:val="0"/>
        <w:autoSpaceDE/>
        <w:autoSpaceDN/>
        <w:bidi w:val="0"/>
        <w:adjustRightInd/>
        <w:snapToGrid/>
        <w:spacing w:line="600" w:lineRule="exact"/>
        <w:ind w:firstLine="3300" w:firstLineChars="1100"/>
        <w:jc w:val="right"/>
        <w:textAlignment w:val="auto"/>
      </w:pPr>
      <w:r>
        <w:rPr>
          <w:rFonts w:hint="eastAsia" w:ascii="仿宋" w:hAnsi="仿宋" w:eastAsia="仿宋"/>
          <w:sz w:val="30"/>
          <w:szCs w:val="30"/>
        </w:rPr>
        <w:t>申请日期：</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44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04B1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604B1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81AA7"/>
    <w:multiLevelType w:val="singleLevel"/>
    <w:tmpl w:val="EAF81A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NmViMDAxMjQzNGIwZGViNTVlNTk3OWQ4NjVhZjgifQ=="/>
  </w:docVars>
  <w:rsids>
    <w:rsidRoot w:val="450E6854"/>
    <w:rsid w:val="06D7510F"/>
    <w:rsid w:val="0A2D14EA"/>
    <w:rsid w:val="110E4E87"/>
    <w:rsid w:val="1AAE21D3"/>
    <w:rsid w:val="1B7927E1"/>
    <w:rsid w:val="34FF56AD"/>
    <w:rsid w:val="450E6854"/>
    <w:rsid w:val="5DA86032"/>
    <w:rsid w:val="67AE4C21"/>
    <w:rsid w:val="6A3B3D8A"/>
    <w:rsid w:val="75752846"/>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jc w:val="left"/>
      <w:outlineLvl w:val="0"/>
    </w:pPr>
    <w:rPr>
      <w:rFonts w:ascii="Arial" w:hAnsi="Arial" w:eastAsia="黑体"/>
      <w:kern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分类号"/>
    <w:basedOn w:val="1"/>
    <w:qFormat/>
    <w:uiPriority w:val="0"/>
    <w:rPr>
      <w:rFonts w:ascii="仿宋_GB2312" w:hAnsi="Times New Roman" w:eastAsia="仿宋_GB2312" w:cs="Times New Roman"/>
      <w:sz w:val="28"/>
      <w:szCs w:val="28"/>
    </w:rPr>
  </w:style>
  <w:style w:type="paragraph" w:customStyle="1" w:styleId="9">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0">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1">
    <w:name w:val="封面日期"/>
    <w:basedOn w:val="1"/>
    <w:qFormat/>
    <w:uiPriority w:val="0"/>
    <w:pPr>
      <w:jc w:val="center"/>
    </w:pPr>
    <w:rPr>
      <w:rFonts w:ascii="黑体" w:hAnsi="Times New Roman"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700</Words>
  <Characters>736</Characters>
  <Lines>0</Lines>
  <Paragraphs>0</Paragraphs>
  <TotalTime>0</TotalTime>
  <ScaleCrop>false</ScaleCrop>
  <LinksUpToDate>false</LinksUpToDate>
  <CharactersWithSpaces>738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2024-07-18T03:13:00Z</dcterms:created>
  <dc:creator>AyGuLY</dc:creator>
  <cp:lastModifiedBy>AyGuLY</cp:lastModifiedBy>
  <dcterms:modified xsi:type="dcterms:W3CDTF">2024-07-18T04:27:49Z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06429BD9B2EA46B0A566CB9D66377E16_11</vt:lpwstr>
  </property>
</Properties>
</file>