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r>
        <w:rPr>
          <w:rFonts w:ascii="宋体" w:hAnsi="宋体"/>
          <w:b/>
          <w:bCs/>
          <w:sz w:val="44"/>
          <w:szCs w:val="44"/>
        </w:rPr>
        <w:t>2022</w:t>
      </w:r>
      <w:r>
        <w:rPr>
          <w:rFonts w:hint="eastAsia" w:ascii="宋体" w:hAnsi="宋体"/>
          <w:b/>
          <w:bCs/>
          <w:sz w:val="44"/>
          <w:szCs w:val="44"/>
        </w:rPr>
        <w:t>公立医院高质量发展典型案例推荐表</w:t>
      </w:r>
    </w:p>
    <w:bookmarkEnd w:id="0"/>
    <w:tbl>
      <w:tblPr>
        <w:tblStyle w:val="2"/>
        <w:tblW w:w="9782" w:type="dxa"/>
        <w:tblCellSpacing w:w="0" w:type="dxa"/>
        <w:tblInd w:w="-2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2977"/>
        <w:gridCol w:w="1701"/>
        <w:gridCol w:w="35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</w:trPr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822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（填写全称/加盖公章）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</w:trPr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报告题目</w:t>
            </w:r>
          </w:p>
        </w:tc>
        <w:tc>
          <w:tcPr>
            <w:tcW w:w="822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</w:trPr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案例类别</w:t>
            </w:r>
          </w:p>
        </w:tc>
        <w:tc>
          <w:tcPr>
            <w:tcW w:w="822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医疗质量 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运营效率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持续发展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满意度评价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</w:trPr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署名作者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手机号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</w:trPr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 xml:space="preserve">职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务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 xml:space="preserve">职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</w:trPr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联 络 人</w:t>
            </w:r>
          </w:p>
        </w:tc>
        <w:tc>
          <w:tcPr>
            <w:tcW w:w="29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手机号/邮箱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2" w:hRule="atLeast"/>
          <w:tblCellSpacing w:w="0" w:type="dxa"/>
        </w:trPr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报告内容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概要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（300字内）</w:t>
            </w:r>
          </w:p>
        </w:tc>
        <w:tc>
          <w:tcPr>
            <w:tcW w:w="822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  <w:tblCellSpacing w:w="0" w:type="dxa"/>
        </w:trPr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知情同意</w:t>
            </w:r>
          </w:p>
        </w:tc>
        <w:tc>
          <w:tcPr>
            <w:tcW w:w="822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你单位报送的公立医院高质量发展典型案例相关材料，有可能被中国人口福利基金会用于官方网站宣传，以及其组织举办的会议交流活动和出版等。同意推荐即视为对此情况知悉，并同意无偿提供使用。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tblCellSpacing w:w="0" w:type="dxa"/>
        </w:trPr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822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firstLine="560" w:firstLineChars="200"/>
              <w:jc w:val="left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同意推荐。</w:t>
            </w:r>
          </w:p>
          <w:p>
            <w:pPr>
              <w:widowControl/>
              <w:adjustRightInd w:val="0"/>
              <w:snapToGrid w:val="0"/>
              <w:spacing w:line="276" w:lineRule="auto"/>
              <w:ind w:firstLine="2800" w:firstLineChars="1000"/>
              <w:jc w:val="left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单位公章：</w:t>
            </w:r>
          </w:p>
          <w:p>
            <w:pPr>
              <w:widowControl/>
              <w:adjustRightInd w:val="0"/>
              <w:snapToGrid w:val="0"/>
              <w:spacing w:line="276" w:lineRule="auto"/>
              <w:ind w:firstLine="280" w:firstLineChars="100"/>
              <w:jc w:val="left"/>
              <w:textAlignment w:val="baseline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6601C"/>
    <w:rsid w:val="08D6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2022-07-06T01:30:00Z</dcterms:created>
  <dc:creator>家珈</dc:creator>
  <cp:lastModifiedBy>家珈</cp:lastModifiedBy>
  <dcterms:modified xsi:type="dcterms:W3CDTF">2022-07-06T01:31:56Z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AFBB039469FF4634A042B5733F367519</vt:lpwstr>
  </property>
</Properties>
</file>